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仿宋_GBK" w:eastAsia="方正仿宋_GBK"/>
          <w:w w:val="10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w w:val="10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宣威市</w:t>
      </w:r>
      <w:r>
        <w:rPr>
          <w:rFonts w:hint="default" w:ascii="Times New Roman" w:hAnsi="Times New Roman" w:eastAsia="方正小标宋简体" w:cs="Times New Roman"/>
          <w:w w:val="10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年度就业帮扶车间吸纳就业奖补名单（第三批）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868"/>
        <w:gridCol w:w="1456"/>
        <w:gridCol w:w="1676"/>
        <w:gridCol w:w="1383"/>
        <w:gridCol w:w="154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就业帮扶车间名称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吸纳就业人数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发放工资额（元）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奖补金额（元）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所属乡、镇（街道）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云南嫩丫农业科技开发有限公司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596296.16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89442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乐丰乡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宣威市升能矿业有限公司何家地煤矿水井沟井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302069.31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45312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龙潭镇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宣威市再丰种植养殖专业合作社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238670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35802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田坝镇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宣威市平头山种植养殖专业合作社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146200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21930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宝山镇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宣威市绿田种植养殖专业合作社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290285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43543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乐丰乡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云南博隆生物科技开发有限公司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51693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7754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来宾街道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w w:val="1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1625213.47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  <w:t>243783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仿宋_GBK" w:eastAsia="方正仿宋_GBK"/>
          <w:w w:val="1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73465"/>
    <w:rsid w:val="018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曲靖市宣威市党政机关单位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2024-03-28T03:21:00Z</dcterms:created>
  <dc:creator>万人非你</dc:creator>
  <cp:lastModifiedBy>万人非你</cp:lastModifiedBy>
  <dcterms:modified xsi:type="dcterms:W3CDTF">2024-03-28T03:22:33Z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