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中共曲靖市委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val="en-US" w:eastAsia="zh-CN"/>
        </w:rPr>
        <w:t>市直机关工委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9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304" w:right="1134" w:bottom="1134" w:left="1134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OTZiMmMzZTU4ZmU1MTc1MjdjYmUwNTgzZDA2MTgifQ=="/>
  </w:docVars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15E23393"/>
    <w:rsid w:val="1F4B0946"/>
    <w:rsid w:val="2921417B"/>
    <w:rsid w:val="2C4D26E9"/>
    <w:rsid w:val="43554284"/>
    <w:rsid w:val="437A1A7C"/>
    <w:rsid w:val="4C524565"/>
    <w:rsid w:val="4E112479"/>
    <w:rsid w:val="4F5A505F"/>
    <w:rsid w:val="52BD0AA0"/>
    <w:rsid w:val="5F0B4C92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174</Words>
  <Characters>174</Characters>
  <Lines>14</Lines>
  <Paragraphs>3</Paragraphs>
  <TotalTime>8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杨帆</cp:lastModifiedBy>
  <cp:lastPrinted>2023-01-31T08:18:00Z</cp:lastPrinted>
  <dcterms:modified xsi:type="dcterms:W3CDTF">2023-05-08T03:15:25Z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2E0A154242B941EE95F4CC0CC932011D_13</vt:lpwstr>
  </property>
</Properties>
</file>