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仲裁申请书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姓名，性别，民族，出生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法定代表人或主要负责人姓名及职务，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请求事项：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eastAsia="zh-CN"/>
        </w:rPr>
        <w:t>应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u w:val="single"/>
          <w:lang w:eastAsia="zh-CN"/>
        </w:rPr>
        <w:t>具体明确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eastAsia="zh-CN"/>
        </w:rPr>
        <w:t>，即完整陈述事项类别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>、时间段、金额、计算方式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eastAsia="zh-CN"/>
        </w:rPr>
        <w:t>比如：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.请求确认申请人与被申请人X年X月X日至X年X月X日存在劳动关系（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确认劳动关系的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请求被申请人向申请人支付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x年x月x日至x年x月x日工资xx元（X元/月×X个月）；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9" w:leftChars="152" w:firstLine="321" w:firstLineChars="1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简明扼要陈述争议发生的经过及仲裁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请求事项的事实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致×××劳动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争议仲裁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证据清单（模板）</w:t>
      </w:r>
    </w:p>
    <w:tbl>
      <w:tblPr>
        <w:tblStyle w:val="4"/>
        <w:tblW w:w="9618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59"/>
        <w:gridCol w:w="492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证据名称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证明内容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身份证复印件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申请人仲裁主体资格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《劳动合同书》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申请人与被申请人存在劳动关系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银行交易明细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工资支付情况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...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以上模板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仅供参考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，如至涉及一个被申请人，提交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一式三份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仲裁申请书、证据材料，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每增加一个被申请人，再行增加一份副本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（以此类推）。本院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只收复印件或复制品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，原件、原物请自行保留。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E2FF4"/>
    <w:rsid w:val="04CB5CED"/>
    <w:rsid w:val="080E168B"/>
    <w:rsid w:val="44DE2FF4"/>
    <w:rsid w:val="5003284F"/>
    <w:rsid w:val="5B3F36BF"/>
    <w:rsid w:val="5BD21116"/>
    <w:rsid w:val="6F0B1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2023-06-08T08:57:00Z</dcterms:created>
  <dc:creator>gz</dc:creator>
  <cp:lastModifiedBy>WPS_1386387751</cp:lastModifiedBy>
  <dcterms:modified xsi:type="dcterms:W3CDTF">2024-06-04T03:04:56Z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