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_GBK" w:cs="方正黑体_GBK"/>
          <w:color w:val="auto"/>
          <w:sz w:val="32"/>
          <w:lang w:val="en-US" w:eastAsia="zh-CN"/>
        </w:rPr>
      </w:pPr>
      <w:r>
        <w:rPr>
          <w:rFonts w:hint="eastAsia" w:ascii="方正黑体_GBK" w:hAnsi="方正黑体_GBK" w:eastAsia="方正黑体_GBK" w:cs="方正黑体_GBK"/>
          <w:color w:val="auto"/>
          <w:sz w:val="32"/>
          <w:lang w:val="en-US" w:eastAsia="zh-CN"/>
        </w:rPr>
        <w:t>附件3</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jc w:val="center"/>
        <w:textAlignment w:val="auto"/>
        <w:rPr>
          <w:rFonts w:hint="eastAsia" w:ascii="Times New Roman" w:hAnsi="Times New Roman" w:eastAsia="方正黑体_GBK" w:cs="方正黑体_GBK"/>
          <w:color w:val="auto"/>
          <w:kern w:val="2"/>
          <w:sz w:val="44"/>
          <w:szCs w:val="44"/>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60" w:lineRule="exact"/>
        <w:jc w:val="center"/>
        <w:textAlignment w:val="auto"/>
        <w:rPr>
          <w:rFonts w:hint="eastAsia" w:ascii="Times New Roman" w:hAnsi="Times New Roman" w:eastAsia="方正小标宋_GBK" w:cs="方正小标宋_GBK"/>
          <w:color w:val="auto"/>
          <w:kern w:val="2"/>
          <w:sz w:val="44"/>
          <w:szCs w:val="44"/>
          <w:lang w:val="en-US" w:eastAsia="zh-CN" w:bidi="ar-SA"/>
        </w:rPr>
      </w:pPr>
      <w:bookmarkStart w:id="0" w:name="_GoBack"/>
      <w:r>
        <w:rPr>
          <w:rFonts w:hint="eastAsia" w:ascii="Times New Roman" w:hAnsi="Times New Roman" w:eastAsia="方正小标宋_GBK" w:cs="方正小标宋_GBK"/>
          <w:color w:val="auto"/>
          <w:kern w:val="2"/>
          <w:sz w:val="44"/>
          <w:szCs w:val="44"/>
          <w:lang w:val="en-US" w:eastAsia="zh-CN" w:bidi="ar-SA"/>
        </w:rPr>
        <w:t>曲靖市技能人才评价诚信承诺书</w:t>
      </w:r>
    </w:p>
    <w:bookmarkEnd w:id="0"/>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60" w:lineRule="exact"/>
        <w:jc w:val="left"/>
        <w:textAlignment w:val="auto"/>
        <w:rPr>
          <w:rFonts w:hint="eastAsia" w:ascii="Times New Roman" w:hAnsi="Times New Roman" w:eastAsia="方正小标宋_GBK" w:cs="方正小标宋_GBK"/>
          <w:color w:val="auto"/>
          <w:kern w:val="2"/>
          <w:sz w:val="44"/>
          <w:szCs w:val="44"/>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1.严格执行国家和省有关技能人才评价的各项法规政策，保证技能人才评价质量，维护技能人才评价的严肃性和权威性。</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2.坚持实事求是原则，不弄虚作假，不提供虚假信息。</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3.客观、公正地开展技能人才评价，面向用人单位和劳动者提供热情、周到的服务。</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4.严格按公布的收费标准收费，不乱收费。</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如未兑现上述承诺，曲靖市人力资源和社会保障局将依法取消我单位在曲靖市范围内开展技能人才评价资格。</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eastAsia="方正仿宋_GBK" w:cs="方正仿宋_GBK"/>
          <w:color w:val="auto"/>
          <w:kern w:val="2"/>
          <w:sz w:val="32"/>
          <w:szCs w:val="32"/>
          <w:lang w:val="en-US" w:eastAsia="zh-CN" w:bidi="ar-SA"/>
        </w:rPr>
        <w:t xml:space="preserve">                            </w:t>
      </w:r>
      <w:r>
        <w:rPr>
          <w:rFonts w:hint="eastAsia" w:ascii="Times New Roman" w:hAnsi="Times New Roman" w:eastAsia="方正仿宋_GBK" w:cs="方正仿宋_GBK"/>
          <w:color w:val="auto"/>
          <w:kern w:val="2"/>
          <w:sz w:val="32"/>
          <w:szCs w:val="32"/>
          <w:lang w:val="en-US" w:eastAsia="zh-CN" w:bidi="ar-SA"/>
        </w:rPr>
        <w:t>单位</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印章</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jc w:val="both"/>
        <w:textAlignment w:val="auto"/>
        <w:rPr>
          <w:rFonts w:hint="eastAsia" w:ascii="方正仿宋_GBK" w:hAnsi="方正仿宋_GBK" w:eastAsia="方正仿宋_GBK" w:cs="方正仿宋_GBK"/>
          <w:color w:val="auto"/>
          <w:sz w:val="32"/>
          <w:szCs w:val="32"/>
          <w:lang w:val="en-US" w:eastAsia="zh-CN"/>
        </w:rPr>
        <w:sectPr>
          <w:pgSz w:w="11906" w:h="16838"/>
          <w:pgMar w:top="1871" w:right="1474" w:bottom="1871"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方正仿宋_GBK" w:cs="方正仿宋_GBK"/>
          <w:color w:val="auto"/>
          <w:kern w:val="2"/>
          <w:sz w:val="32"/>
          <w:szCs w:val="32"/>
          <w:lang w:val="en-US" w:eastAsia="zh-CN" w:bidi="ar-SA"/>
        </w:rPr>
        <w:t xml:space="preserve">                           法人代表签字：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5571E"/>
    <w:rsid w:val="05E55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2022-02-18T03:08:00Z</dcterms:created>
  <dc:creator>Administrator</dc:creator>
  <cp:lastModifiedBy>Administrator</cp:lastModifiedBy>
  <dcterms:modified xsi:type="dcterms:W3CDTF">2022-02-18T03:09:05Z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