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F2" w:rsidRDefault="000F5141">
      <w:pPr>
        <w:spacing w:line="560" w:lineRule="exact"/>
        <w:jc w:val="center"/>
        <w:rPr>
          <w:rFonts w:ascii="黑体" w:eastAsia="黑体" w:hAnsi="宋体" w:cs="宋体"/>
          <w:b/>
          <w:kern w:val="0"/>
          <w:sz w:val="44"/>
          <w:szCs w:val="44"/>
        </w:rPr>
      </w:pPr>
      <w:r w:rsidRPr="000F5141">
        <w:rPr>
          <w:rFonts w:ascii="黑体" w:eastAsia="黑体" w:hAnsi="宋体" w:cs="宋体" w:hint="eastAsia"/>
          <w:b/>
          <w:kern w:val="0"/>
          <w:sz w:val="44"/>
          <w:szCs w:val="44"/>
        </w:rPr>
        <w:t>2021年大中城市联合招聘曲靖高校毕业生春季大型专场招聘会</w:t>
      </w:r>
      <w:r w:rsidR="00103EA3">
        <w:rPr>
          <w:rFonts w:ascii="黑体" w:eastAsia="黑体" w:hAnsi="宋体" w:cs="宋体" w:hint="eastAsia"/>
          <w:b/>
          <w:kern w:val="0"/>
          <w:sz w:val="44"/>
          <w:szCs w:val="44"/>
        </w:rPr>
        <w:t>参会回执表</w:t>
      </w:r>
    </w:p>
    <w:tbl>
      <w:tblPr>
        <w:tblW w:w="9492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1765"/>
        <w:gridCol w:w="1221"/>
        <w:gridCol w:w="992"/>
        <w:gridCol w:w="569"/>
        <w:gridCol w:w="851"/>
        <w:gridCol w:w="1134"/>
        <w:gridCol w:w="258"/>
        <w:gridCol w:w="1726"/>
      </w:tblGrid>
      <w:tr w:rsidR="00E036F2">
        <w:trPr>
          <w:cantSplit/>
          <w:trHeight w:val="159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103EA3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</w:p>
          <w:p w:rsidR="00E036F2" w:rsidRDefault="00103EA3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  <w:p w:rsidR="00E036F2" w:rsidRDefault="00103EA3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信</w:t>
            </w:r>
          </w:p>
          <w:p w:rsidR="00E036F2" w:rsidRDefault="00103EA3">
            <w:pPr>
              <w:widowControl/>
              <w:tabs>
                <w:tab w:val="left" w:pos="4185"/>
              </w:tabs>
              <w:spacing w:line="159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息</w:t>
            </w:r>
          </w:p>
        </w:tc>
        <w:tc>
          <w:tcPr>
            <w:tcW w:w="8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103EA3">
            <w:pPr>
              <w:widowControl/>
              <w:tabs>
                <w:tab w:val="left" w:pos="4185"/>
              </w:tabs>
              <w:spacing w:line="159" w:lineRule="atLeast"/>
              <w:ind w:right="56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单位名称： </w:t>
            </w:r>
          </w:p>
          <w:p w:rsidR="00E036F2" w:rsidRDefault="00103EA3">
            <w:pPr>
              <w:widowControl/>
              <w:tabs>
                <w:tab w:val="left" w:pos="4185"/>
              </w:tabs>
              <w:spacing w:line="159" w:lineRule="atLeast"/>
              <w:ind w:right="56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（公章）</w:t>
            </w:r>
          </w:p>
          <w:p w:rsidR="00E036F2" w:rsidRDefault="00E036F2">
            <w:pPr>
              <w:widowControl/>
              <w:tabs>
                <w:tab w:val="left" w:pos="4185"/>
              </w:tabs>
              <w:spacing w:line="159" w:lineRule="atLeast"/>
              <w:ind w:right="56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E036F2" w:rsidRDefault="00E036F2">
            <w:pPr>
              <w:widowControl/>
              <w:tabs>
                <w:tab w:val="left" w:pos="4185"/>
              </w:tabs>
              <w:spacing w:line="159" w:lineRule="atLeast"/>
              <w:ind w:right="56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E036F2">
        <w:trPr>
          <w:cantSplit/>
          <w:trHeight w:val="435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F2" w:rsidRDefault="00E036F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103EA3">
            <w:pPr>
              <w:widowControl/>
              <w:tabs>
                <w:tab w:val="left" w:pos="4185"/>
              </w:tabs>
              <w:spacing w:line="157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单位地址：</w:t>
            </w:r>
          </w:p>
        </w:tc>
      </w:tr>
      <w:tr w:rsidR="00E036F2">
        <w:trPr>
          <w:cantSplit/>
          <w:trHeight w:val="427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F2" w:rsidRDefault="00E036F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103EA3">
            <w:pPr>
              <w:widowControl/>
              <w:tabs>
                <w:tab w:val="left" w:pos="4185"/>
              </w:tabs>
              <w:spacing w:line="157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统一社会信用代码：</w:t>
            </w:r>
          </w:p>
        </w:tc>
      </w:tr>
      <w:tr w:rsidR="00E036F2">
        <w:trPr>
          <w:cantSplit/>
          <w:trHeight w:val="419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F2" w:rsidRDefault="00E036F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F2" w:rsidRDefault="00103EA3">
            <w:pPr>
              <w:widowControl/>
              <w:tabs>
                <w:tab w:val="left" w:pos="4185"/>
              </w:tabs>
              <w:spacing w:line="157" w:lineRule="atLeast"/>
              <w:ind w:right="56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单位性质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F2" w:rsidRDefault="00E036F2">
            <w:pPr>
              <w:widowControl/>
              <w:tabs>
                <w:tab w:val="left" w:pos="4185"/>
              </w:tabs>
              <w:ind w:right="56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F2" w:rsidRDefault="00103EA3">
            <w:pPr>
              <w:widowControl/>
              <w:tabs>
                <w:tab w:val="left" w:pos="4185"/>
              </w:tabs>
              <w:spacing w:line="157" w:lineRule="atLeast"/>
              <w:ind w:right="56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法人代表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ind w:right="56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E036F2">
        <w:trPr>
          <w:cantSplit/>
          <w:trHeight w:val="41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F2" w:rsidRDefault="00E036F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F2" w:rsidRDefault="00103EA3">
            <w:pPr>
              <w:widowControl/>
              <w:tabs>
                <w:tab w:val="left" w:pos="4185"/>
              </w:tabs>
              <w:spacing w:line="157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F2" w:rsidRDefault="00E036F2">
            <w:pPr>
              <w:widowControl/>
              <w:tabs>
                <w:tab w:val="left" w:pos="4185"/>
              </w:tabs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F2" w:rsidRDefault="00103EA3">
            <w:pPr>
              <w:widowControl/>
              <w:tabs>
                <w:tab w:val="left" w:pos="4185"/>
              </w:tabs>
              <w:spacing w:line="157" w:lineRule="atLeast"/>
              <w:ind w:firstLineChars="50" w:firstLine="12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邮  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E036F2">
        <w:trPr>
          <w:cantSplit/>
          <w:trHeight w:val="415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6F2" w:rsidRDefault="00103EA3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参会</w:t>
            </w:r>
          </w:p>
          <w:p w:rsidR="00E036F2" w:rsidRDefault="00103EA3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人员</w:t>
            </w:r>
          </w:p>
          <w:p w:rsidR="00E036F2" w:rsidRDefault="00103EA3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信息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F2" w:rsidRDefault="00103EA3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F2" w:rsidRDefault="00103EA3">
            <w:pPr>
              <w:widowControl/>
              <w:tabs>
                <w:tab w:val="left" w:pos="4185"/>
              </w:tabs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F2" w:rsidRDefault="00103EA3">
            <w:pPr>
              <w:widowControl/>
              <w:tabs>
                <w:tab w:val="left" w:pos="4185"/>
              </w:tabs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 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F2" w:rsidRDefault="00103EA3">
            <w:pPr>
              <w:widowControl/>
              <w:tabs>
                <w:tab w:val="left" w:pos="4185"/>
              </w:tabs>
              <w:ind w:leftChars="-348" w:left="-731" w:firstLineChars="261" w:firstLine="629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 务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F2" w:rsidRDefault="00103EA3">
            <w:pPr>
              <w:widowControl/>
              <w:tabs>
                <w:tab w:val="left" w:pos="4185"/>
              </w:tabs>
              <w:ind w:firstLineChars="19" w:firstLine="46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F2" w:rsidRDefault="00103EA3">
            <w:pPr>
              <w:widowControl/>
              <w:tabs>
                <w:tab w:val="left" w:pos="4185"/>
              </w:tabs>
              <w:ind w:firstLineChars="98" w:firstLine="236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座机</w:t>
            </w:r>
          </w:p>
        </w:tc>
      </w:tr>
      <w:tr w:rsidR="00E036F2">
        <w:trPr>
          <w:cantSplit/>
          <w:trHeight w:val="423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6F2" w:rsidRDefault="00E036F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E036F2">
        <w:trPr>
          <w:cantSplit/>
          <w:trHeight w:val="394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6F2" w:rsidRDefault="00E036F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E036F2">
        <w:trPr>
          <w:cantSplit/>
          <w:trHeight w:val="332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6F2" w:rsidRDefault="00103EA3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招聘信息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103EA3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103EA3">
            <w:pPr>
              <w:widowControl/>
              <w:tabs>
                <w:tab w:val="left" w:pos="4185"/>
              </w:tabs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岗位要求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103EA3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需求人数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103EA3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薪资待遇</w:t>
            </w:r>
          </w:p>
        </w:tc>
      </w:tr>
      <w:tr w:rsidR="00E036F2">
        <w:trPr>
          <w:cantSplit/>
          <w:trHeight w:val="1361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6F2" w:rsidRDefault="00E036F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E036F2" w:rsidRDefault="00E036F2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E036F2" w:rsidRDefault="00E036F2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E036F2" w:rsidRDefault="00E036F2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103EA3">
            <w:pPr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E036F2" w:rsidRDefault="00E036F2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036F2">
        <w:trPr>
          <w:cantSplit/>
          <w:trHeight w:val="622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6F2" w:rsidRDefault="00E036F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E036F2" w:rsidRDefault="00E036F2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E036F2" w:rsidRDefault="00E036F2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E036F2" w:rsidRDefault="00E036F2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036F2">
        <w:trPr>
          <w:cantSplit/>
          <w:trHeight w:val="1285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6F2" w:rsidRDefault="00E036F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036F2">
        <w:trPr>
          <w:cantSplit/>
          <w:trHeight w:val="1421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6F2" w:rsidRDefault="00E036F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E036F2" w:rsidRDefault="00E036F2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E036F2" w:rsidRDefault="00E036F2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E036F2" w:rsidRDefault="00E036F2">
            <w:pPr>
              <w:widowControl/>
              <w:tabs>
                <w:tab w:val="left" w:pos="4185"/>
              </w:tabs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F2" w:rsidRDefault="00E036F2"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E036F2" w:rsidRDefault="00E036F2">
      <w:pPr>
        <w:widowControl/>
        <w:spacing w:line="300" w:lineRule="exact"/>
        <w:jc w:val="left"/>
        <w:rPr>
          <w:rFonts w:ascii="仿宋" w:eastAsia="仿宋" w:hAnsi="仿宋" w:cs="宋体"/>
          <w:b/>
          <w:bCs/>
          <w:color w:val="2A2A2A"/>
          <w:kern w:val="0"/>
          <w:sz w:val="28"/>
          <w:szCs w:val="28"/>
        </w:rPr>
      </w:pPr>
    </w:p>
    <w:p w:rsidR="00E036F2" w:rsidRDefault="00103EA3">
      <w:pPr>
        <w:widowControl/>
        <w:spacing w:line="300" w:lineRule="exact"/>
        <w:jc w:val="left"/>
        <w:rPr>
          <w:rFonts w:ascii="仿宋" w:eastAsia="仿宋" w:hAnsi="仿宋" w:cs="宋体"/>
          <w:spacing w:val="20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2A2A2A"/>
          <w:kern w:val="0"/>
          <w:sz w:val="28"/>
          <w:szCs w:val="28"/>
        </w:rPr>
        <w:t>注意事项：</w:t>
      </w:r>
      <w:r>
        <w:rPr>
          <w:rFonts w:ascii="仿宋" w:eastAsia="仿宋" w:hAnsi="仿宋" w:cs="宋体" w:hint="eastAsia"/>
          <w:color w:val="2A2A2A"/>
          <w:spacing w:val="20"/>
          <w:kern w:val="0"/>
          <w:szCs w:val="21"/>
        </w:rPr>
        <w:t>有参会意向的企</w:t>
      </w:r>
      <w:r>
        <w:rPr>
          <w:rFonts w:ascii="仿宋" w:eastAsia="仿宋" w:hAnsi="仿宋" w:cs="宋体" w:hint="eastAsia"/>
          <w:spacing w:val="20"/>
          <w:kern w:val="0"/>
          <w:szCs w:val="21"/>
        </w:rPr>
        <w:t>业（单位），请于2021年04月20日12时前认真填写完整发至</w:t>
      </w:r>
      <w:r>
        <w:rPr>
          <w:rFonts w:ascii="宋体" w:hAnsi="宋体" w:cs="宋体" w:hint="eastAsia"/>
          <w:kern w:val="0"/>
          <w:sz w:val="24"/>
        </w:rPr>
        <w:t>caoym</w:t>
      </w:r>
      <w:r>
        <w:rPr>
          <w:rFonts w:ascii="宋体" w:hAnsi="宋体" w:cs="宋体"/>
          <w:kern w:val="0"/>
          <w:sz w:val="24"/>
        </w:rPr>
        <w:t>@</w:t>
      </w:r>
      <w:r>
        <w:rPr>
          <w:rFonts w:ascii="宋体" w:hAnsi="宋体" w:cs="宋体" w:hint="eastAsia"/>
          <w:kern w:val="0"/>
          <w:sz w:val="24"/>
        </w:rPr>
        <w:t>ynzp</w:t>
      </w:r>
      <w:r>
        <w:rPr>
          <w:rFonts w:ascii="宋体" w:hAnsi="宋体" w:cs="宋体"/>
          <w:kern w:val="0"/>
          <w:sz w:val="24"/>
        </w:rPr>
        <w:t>.com</w:t>
      </w:r>
      <w:r>
        <w:rPr>
          <w:rFonts w:ascii="仿宋" w:eastAsia="仿宋" w:hAnsi="仿宋" w:cs="宋体" w:hint="eastAsia"/>
          <w:spacing w:val="20"/>
          <w:kern w:val="0"/>
          <w:szCs w:val="21"/>
        </w:rPr>
        <w:t>邮箱</w:t>
      </w:r>
      <w:r>
        <w:rPr>
          <w:rFonts w:ascii="仿宋" w:eastAsia="仿宋" w:hAnsi="仿宋" w:cs="宋体" w:hint="eastAsia"/>
          <w:color w:val="2A2A2A"/>
          <w:spacing w:val="20"/>
          <w:kern w:val="0"/>
          <w:szCs w:val="21"/>
        </w:rPr>
        <w:t>，确保内容真实，</w:t>
      </w:r>
      <w:r>
        <w:rPr>
          <w:rFonts w:ascii="仿宋" w:eastAsia="仿宋" w:hAnsi="仿宋" w:cs="宋体" w:hint="eastAsia"/>
          <w:spacing w:val="20"/>
          <w:kern w:val="0"/>
          <w:szCs w:val="21"/>
        </w:rPr>
        <w:t>以便我方审核确认，安排展位。</w:t>
      </w:r>
    </w:p>
    <w:p w:rsidR="00E036F2" w:rsidRDefault="00E036F2">
      <w:pPr>
        <w:spacing w:line="400" w:lineRule="exact"/>
        <w:jc w:val="center"/>
        <w:rPr>
          <w:rFonts w:ascii="仿宋" w:eastAsia="仿宋" w:hAnsi="仿宋" w:cs="宋体"/>
          <w:color w:val="2A2A2A"/>
          <w:kern w:val="0"/>
          <w:sz w:val="24"/>
        </w:rPr>
      </w:pPr>
    </w:p>
    <w:p w:rsidR="00E036F2" w:rsidRDefault="00103EA3">
      <w:pPr>
        <w:wordWrap w:val="0"/>
        <w:spacing w:line="400" w:lineRule="exact"/>
        <w:jc w:val="right"/>
        <w:rPr>
          <w:rFonts w:ascii="仿宋" w:eastAsia="仿宋" w:hAnsi="仿宋" w:cs="宋体"/>
          <w:color w:val="2A2A2A"/>
          <w:kern w:val="0"/>
          <w:sz w:val="24"/>
        </w:rPr>
      </w:pPr>
      <w:r>
        <w:rPr>
          <w:rFonts w:ascii="仿宋" w:eastAsia="仿宋" w:hAnsi="仿宋" w:cs="宋体" w:hint="eastAsia"/>
          <w:color w:val="2A2A2A"/>
          <w:kern w:val="0"/>
          <w:sz w:val="24"/>
        </w:rPr>
        <w:t>云南招聘网（电脑访问：</w:t>
      </w:r>
      <w:hyperlink r:id="rId7" w:history="1">
        <w:r>
          <w:rPr>
            <w:rStyle w:val="a5"/>
            <w:rFonts w:ascii="仿宋" w:eastAsia="仿宋" w:hAnsi="仿宋" w:cs="宋体" w:hint="eastAsia"/>
            <w:kern w:val="0"/>
            <w:sz w:val="24"/>
          </w:rPr>
          <w:t>www.ynzp.com</w:t>
        </w:r>
      </w:hyperlink>
    </w:p>
    <w:p w:rsidR="00E036F2" w:rsidRDefault="00103EA3">
      <w:pPr>
        <w:spacing w:line="400" w:lineRule="exact"/>
        <w:ind w:right="1200"/>
        <w:jc w:val="right"/>
        <w:rPr>
          <w:rFonts w:ascii="仿宋" w:eastAsia="仿宋" w:hAnsi="仿宋" w:cs="宋体"/>
          <w:color w:val="2A2A2A"/>
          <w:kern w:val="0"/>
          <w:sz w:val="24"/>
        </w:rPr>
      </w:pPr>
      <w:r>
        <w:rPr>
          <w:rFonts w:ascii="仿宋" w:eastAsia="仿宋" w:hAnsi="仿宋" w:cs="宋体" w:hint="eastAsia"/>
          <w:color w:val="2A2A2A"/>
          <w:kern w:val="0"/>
          <w:sz w:val="24"/>
        </w:rPr>
        <w:t>2021年03 月 1</w:t>
      </w:r>
      <w:bookmarkStart w:id="0" w:name="_GoBack"/>
      <w:bookmarkEnd w:id="0"/>
      <w:r w:rsidR="00514643">
        <w:rPr>
          <w:rFonts w:ascii="仿宋" w:eastAsia="仿宋" w:hAnsi="仿宋" w:cs="宋体" w:hint="eastAsia"/>
          <w:color w:val="2A2A2A"/>
          <w:kern w:val="0"/>
          <w:sz w:val="24"/>
        </w:rPr>
        <w:t>5</w:t>
      </w:r>
      <w:r>
        <w:rPr>
          <w:rFonts w:ascii="仿宋" w:eastAsia="仿宋" w:hAnsi="仿宋" w:cs="宋体" w:hint="eastAsia"/>
          <w:color w:val="2A2A2A"/>
          <w:kern w:val="0"/>
          <w:sz w:val="24"/>
        </w:rPr>
        <w:t>日</w:t>
      </w:r>
    </w:p>
    <w:p w:rsidR="00E036F2" w:rsidRDefault="00E036F2"/>
    <w:sectPr w:rsidR="00E036F2" w:rsidSect="00E03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1F7" w:rsidRDefault="008E01F7" w:rsidP="000F5141">
      <w:r>
        <w:separator/>
      </w:r>
    </w:p>
  </w:endnote>
  <w:endnote w:type="continuationSeparator" w:id="1">
    <w:p w:rsidR="008E01F7" w:rsidRDefault="008E01F7" w:rsidP="000F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1F7" w:rsidRDefault="008E01F7" w:rsidP="000F5141">
      <w:r>
        <w:separator/>
      </w:r>
    </w:p>
  </w:footnote>
  <w:footnote w:type="continuationSeparator" w:id="1">
    <w:p w:rsidR="008E01F7" w:rsidRDefault="008E01F7" w:rsidP="000F5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24F"/>
    <w:rsid w:val="0007100E"/>
    <w:rsid w:val="000F5141"/>
    <w:rsid w:val="00103EA3"/>
    <w:rsid w:val="0018724F"/>
    <w:rsid w:val="00431B12"/>
    <w:rsid w:val="00514643"/>
    <w:rsid w:val="0054167C"/>
    <w:rsid w:val="00547EAC"/>
    <w:rsid w:val="008E01F7"/>
    <w:rsid w:val="00AD2506"/>
    <w:rsid w:val="00E036F2"/>
    <w:rsid w:val="391D0CB5"/>
    <w:rsid w:val="6C3C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F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036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3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rsid w:val="00E036F2"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semiHidden/>
    <w:rsid w:val="00E036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036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nz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5</cp:revision>
  <dcterms:created xsi:type="dcterms:W3CDTF">2021-03-09T02:47:00Z</dcterms:created>
  <dcterms:modified xsi:type="dcterms:W3CDTF">2021-03-15T09:01:00Z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