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FF0000"/>
          <w:sz w:val="52"/>
        </w:rPr>
      </w:pPr>
      <w:r>
        <w:rPr>
          <w:rFonts w:hint="eastAsia" w:ascii="方正小标宋_GBK" w:hAnsi="方正小标宋_GBK" w:eastAsia="方正小标宋_GBK" w:cs="方正小标宋_GBK"/>
          <w:color w:val="FF0000"/>
          <w:sz w:val="52"/>
        </w:rPr>
        <w:t>曲靖市人力资源和社会保障局公告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</w:rPr>
        <w:t>2020年第</w:t>
      </w:r>
      <w:r>
        <w:rPr>
          <w:rFonts w:hint="eastAsia" w:ascii="方正仿宋_GBK" w:hAnsi="方正仿宋_GBK" w:eastAsia="方正仿宋_GBK" w:cs="方正仿宋_GBK"/>
          <w:color w:val="000000"/>
          <w:sz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曲靖市人力资源和社会保障局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劳动保障执法年审公告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为进一步加强事中事后监管，减轻企业负担，营造公平竞争市场环境，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根据《中华人民共和国劳动法》、国务院《劳动保障监察条例》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《云南省劳动监察条例》的有关规定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和国家、省关于双随机一公开监管工作的要求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，现将曲靖市201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年度劳动保障执法年审有关事宜通知如下：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一、年审对象和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管辖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（一）年审对象。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曲靖市行政区域内201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年12月31日前成立的企业、个体经济组织、机关、事业单位、社会团体、民办非企业单位（依法成立的律师事务所、会计师事务所、基金会、各类中介机构等）和其他有用工行为的单位（以下称用人单位）。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（二）年审管辖。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县（市、区）、曲靖经开区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行政区域内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所有企业、个体经济组织、机关、事业单位、社会团体、民办非企业单位和各类非企业单位以及其他有用工行为的单位。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二、年审内容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1月1日至12月31日期间用人单位遵守劳动保障法律、法规和规章情况。主要为：劳动合同订立、履行情况；社会保险参保和缴费情况；工资支付、执行最低工资标准情况及工资集体协商情况；劳务派遣情况；工作时间和休息休假情况；农民工工资保证金交存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三、年审数据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申报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方式和程序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（一）申报时间：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2020年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日至2020年8月31日。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（二）申报方式：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网上申报。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）年审程序：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1.用人单位登录“云南人力资源和社会保障网”（http://hrss.yn.gov.cn），点击“12333公共服务”，进入“网上大厅”后，登录“云南省劳动保障执法年审信息系统”（以下简称“年审信息系统”），按照“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网上申报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系统”的要求填报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年审数据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2.用人单位将申报的年审数据上传至“云南省劳动保障执法网上申报系统”；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监管方式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县（市、区）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劳动保障监察机构按照“双随机、一公开”监管工作要求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对用人单位进行抽查，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对抽查中发现的违法行为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依法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进行查处。符合重大劳动保障违法案件公布条件的，一律向社会公布；达到列入欠薪“黑名单”条件的，一律列入欠薪“黑名单”。对抽查情况及查处结果，及时在本部门门户网站向社会公布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推送至相关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诚信平台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（一）满足下列情形之一的用人单位，视为已按规定参加劳动执法年审：一是被双随机抽查的用人单位，在申报截止时间（2020年8月31日）前完成网上申报的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二是申报截止时间（2020年8月31日）前，已完成网上申报，但未被双随机抽查的用人单位。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至申报截止时间（2020年8月31日）“云南省劳动保障执法网上申报系统”尚未收到用人单位申报或申报截止时间（2020年8月31日）后收到用人单位上传数据的，视为用人单位不按规定参加劳动执法年审，按《云南省劳动监察条例》第二十九条第（二）项的规定，责令改正，并处以500元以上5000元以下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（三）用人单位不如实填写申报数据的，按《劳动保障监察条例》第三十条第（二）项的规定，责令改正，并处以2000元以上2万元以下的罚款。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（四）“云南省劳动保障执法网上申报系统”是否收到用人单位申报数据和收到的时间以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“云南省劳动保障执法网上申报系统”出具的证明为准（此证明用人单位自行打印留存）。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年审业务咨询电话：12333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年审系统技术咨询电话：400-670-2777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曲靖市劳动保障监察支队联系电话：0874-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3333824（北片区）、0874-3333825（南片区）。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200" w:firstLineChars="20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840" w:firstLineChars="1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曲靖市人力资源和社会保障局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4800" w:firstLineChars="15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2020年7月16日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-62230</wp:posOffset>
              </wp:positionV>
              <wp:extent cx="659765" cy="2082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9pt;height:16.4pt;width:51.95pt;mso-position-horizontal:outside;mso-position-horizontal-relative:margin;z-index:251658240;mso-width-relative:page;mso-height-relative:page;" filled="f" stroked="f" coordsize="21600,21600" o:gfxdata="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hTJd71AAAAAYBAAAP&#10;AAAAAAAAAAEAIAAAACIAAABkcnMvZG93bnJldi54bWxQSwECFAAUAAAACACHTuJA56/678cCAADW&#10;BQAADgAAAAAAAAABACAAAAAjAQAAZHJzL2Uyb0RvYy54bWxQSwUGAAAAAAYABgBZAQAAXA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4E09"/>
    <w:rsid w:val="08E868B0"/>
    <w:rsid w:val="0F0F672F"/>
    <w:rsid w:val="16944E09"/>
    <w:rsid w:val="1C1034CB"/>
    <w:rsid w:val="284135E8"/>
    <w:rsid w:val="317154C8"/>
    <w:rsid w:val="37975FC4"/>
    <w:rsid w:val="3EBA738A"/>
    <w:rsid w:val="430F3012"/>
    <w:rsid w:val="4BB30BE3"/>
    <w:rsid w:val="55286166"/>
    <w:rsid w:val="59E94F7B"/>
    <w:rsid w:val="69810398"/>
    <w:rsid w:val="710020F7"/>
    <w:rsid w:val="72642C70"/>
    <w:rsid w:val="779C6B99"/>
    <w:rsid w:val="7A14403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2020-07-13T08:21:00Z</dcterms:created>
  <dc:creator>亮亮</dc:creator>
  <cp:lastModifiedBy>??????</cp:lastModifiedBy>
  <dcterms:modified xsi:type="dcterms:W3CDTF">2020-07-16T02:17:11Z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